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7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6"/>
        <w:gridCol w:w="1400"/>
        <w:gridCol w:w="1600"/>
        <w:gridCol w:w="1486"/>
        <w:gridCol w:w="1341"/>
        <w:gridCol w:w="1048"/>
      </w:tblGrid>
      <w:tr w:rsidR="00D9212E" w:rsidRPr="00D9212E" w:rsidTr="00D9212E">
        <w:trPr>
          <w:trHeight w:val="338"/>
        </w:trPr>
        <w:tc>
          <w:tcPr>
            <w:tcW w:w="12721" w:type="dxa"/>
            <w:gridSpan w:val="6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D9212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РАЗМЕР РОДИТЕЛЬСКОЙ ПЛАТЫ в 2019г.</w:t>
            </w:r>
          </w:p>
        </w:tc>
      </w:tr>
      <w:tr w:rsidR="00D9212E" w:rsidRPr="00D9212E" w:rsidTr="00D9212E">
        <w:trPr>
          <w:trHeight w:val="803"/>
        </w:trPr>
        <w:tc>
          <w:tcPr>
            <w:tcW w:w="12721" w:type="dxa"/>
            <w:gridSpan w:val="6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Установленный  Постановлением ИК от 25.12.2018г. № 7765 "Об утверждении нормативов финансирования деятельности дошкольных образовательных организаций на 2019г."</w:t>
            </w:r>
          </w:p>
        </w:tc>
      </w:tr>
      <w:tr w:rsidR="00D9212E" w:rsidRPr="00D9212E" w:rsidTr="00D9212E">
        <w:trPr>
          <w:trHeight w:val="255"/>
        </w:trPr>
        <w:tc>
          <w:tcPr>
            <w:tcW w:w="5846" w:type="dxa"/>
            <w:shd w:val="clear" w:color="000000" w:fill="FFFF00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для семей </w:t>
            </w: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имеющих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менее 3-х 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несовершеннолетних детей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9212E" w:rsidRPr="00D9212E" w:rsidTr="00D9212E">
        <w:trPr>
          <w:trHeight w:val="825"/>
        </w:trPr>
        <w:tc>
          <w:tcPr>
            <w:tcW w:w="5846" w:type="dxa"/>
            <w:vMerge w:val="restart"/>
            <w:shd w:val="clear" w:color="auto" w:fill="auto"/>
            <w:noWrap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Параметры</w:t>
            </w:r>
          </w:p>
        </w:tc>
        <w:tc>
          <w:tcPr>
            <w:tcW w:w="1400" w:type="dxa"/>
            <w:vMerge w:val="restart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Количество часов работы ДОУ</w:t>
            </w:r>
          </w:p>
        </w:tc>
        <w:tc>
          <w:tcPr>
            <w:tcW w:w="3086" w:type="dxa"/>
            <w:gridSpan w:val="2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Размер родительской платы с 01.01.2019г.</w:t>
            </w:r>
          </w:p>
        </w:tc>
        <w:tc>
          <w:tcPr>
            <w:tcW w:w="2389" w:type="dxa"/>
            <w:gridSpan w:val="2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в том числе: стоимость продуктов питания</w:t>
            </w:r>
          </w:p>
        </w:tc>
      </w:tr>
      <w:tr w:rsidR="00D9212E" w:rsidRPr="00D9212E" w:rsidTr="00D9212E">
        <w:trPr>
          <w:trHeight w:val="615"/>
        </w:trPr>
        <w:tc>
          <w:tcPr>
            <w:tcW w:w="5846" w:type="dxa"/>
            <w:vMerge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от 1года до 3-х лет</w:t>
            </w:r>
          </w:p>
        </w:tc>
        <w:tc>
          <w:tcPr>
            <w:tcW w:w="1486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от 3-х до 7-ми лет</w:t>
            </w:r>
          </w:p>
        </w:tc>
        <w:tc>
          <w:tcPr>
            <w:tcW w:w="1341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от 1года до 3-х лет</w:t>
            </w:r>
          </w:p>
        </w:tc>
        <w:tc>
          <w:tcPr>
            <w:tcW w:w="1048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от 3-х до 7-ми лет</w:t>
            </w:r>
          </w:p>
        </w:tc>
      </w:tr>
      <w:tr w:rsidR="00D9212E" w:rsidRPr="00D9212E" w:rsidTr="00D9212E">
        <w:trPr>
          <w:trHeight w:val="360"/>
        </w:trPr>
        <w:tc>
          <w:tcPr>
            <w:tcW w:w="5846" w:type="dxa"/>
            <w:shd w:val="clear" w:color="auto" w:fill="auto"/>
            <w:noWrap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Детский сад (группы) общеразвивающей направленности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3251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3158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</w:tr>
      <w:tr w:rsidR="00D9212E" w:rsidRPr="00D9212E" w:rsidTr="00D9212E">
        <w:trPr>
          <w:trHeight w:val="1575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кий сад (группы) общеразвивающей направленности с приоритетным осуществлением деятельности по развитию детей </w:t>
            </w: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 одному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 из таких направлений, как </w:t>
            </w:r>
            <w:proofErr w:type="gramStart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познавательно-речевое</w:t>
            </w:r>
            <w:proofErr w:type="gramEnd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, социально-личностное, художественно-эстетическое или физическое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3721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3565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</w:tr>
      <w:tr w:rsidR="00D9212E" w:rsidRPr="00D9212E" w:rsidTr="00D9212E">
        <w:trPr>
          <w:trHeight w:val="1500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кий сад (группы) общеразвивающей направленности с приоритетным осуществлением деятельности по развитию детей </w:t>
            </w: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по нескольким 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направлениям, таким, как </w:t>
            </w:r>
            <w:proofErr w:type="gramStart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познавательно-речевое</w:t>
            </w:r>
            <w:proofErr w:type="gramEnd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, социально-личностное, художественно-эстетическое или физическое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4266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4045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</w:tr>
      <w:tr w:rsidR="00D9212E" w:rsidRPr="00D9212E" w:rsidTr="00D9212E">
        <w:trPr>
          <w:trHeight w:val="585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Десткий</w:t>
            </w:r>
            <w:proofErr w:type="spellEnd"/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сад (группы) компенсирующей направленности: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212E" w:rsidRPr="00D9212E" w:rsidTr="00D9212E">
        <w:trPr>
          <w:trHeight w:val="510"/>
        </w:trPr>
        <w:tc>
          <w:tcPr>
            <w:tcW w:w="5846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дети с фонетико-фонематическими нарушениями речи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5067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</w:tr>
      <w:tr w:rsidR="00D9212E" w:rsidRPr="00D9212E" w:rsidTr="00D9212E">
        <w:trPr>
          <w:trHeight w:val="765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Дети</w:t>
            </w:r>
            <w:proofErr w:type="gramEnd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 нуждающиеся в специальных лечебно-оздоровительных мероприятиях, в том числе часто болеющие дети (ДОУ№ 18,22,24,46,109,38)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5128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4357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873</w:t>
            </w:r>
          </w:p>
        </w:tc>
      </w:tr>
      <w:tr w:rsidR="00D9212E" w:rsidRPr="00D9212E" w:rsidTr="00D9212E">
        <w:trPr>
          <w:trHeight w:val="432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 дети с иными отклонениями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5605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5067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</w:tr>
      <w:tr w:rsidR="00D9212E" w:rsidRPr="00D9212E" w:rsidTr="00D9212E">
        <w:trPr>
          <w:trHeight w:val="780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Дети</w:t>
            </w:r>
            <w:proofErr w:type="gramEnd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 нуждающиеся в специальных лечебно-оздоровительных мероприятиях, в том числе часто болеющие дети (ДОУ№ 38)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6470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4646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D9212E" w:rsidRPr="00D9212E" w:rsidTr="00D9212E">
        <w:trPr>
          <w:trHeight w:val="255"/>
        </w:trPr>
        <w:tc>
          <w:tcPr>
            <w:tcW w:w="5846" w:type="dxa"/>
            <w:shd w:val="clear" w:color="000000" w:fill="FFFF00"/>
            <w:noWrap/>
            <w:vAlign w:val="bottom"/>
            <w:hideMark/>
          </w:tcPr>
          <w:p w:rsid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для семей </w:t>
            </w: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имеющих 3-х и более 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несовершеннолетних 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детей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9212E" w:rsidRPr="00D9212E" w:rsidTr="00D9212E">
        <w:trPr>
          <w:trHeight w:val="810"/>
        </w:trPr>
        <w:tc>
          <w:tcPr>
            <w:tcW w:w="5846" w:type="dxa"/>
            <w:vMerge w:val="restart"/>
            <w:shd w:val="clear" w:color="auto" w:fill="auto"/>
            <w:noWrap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Параметры</w:t>
            </w:r>
          </w:p>
        </w:tc>
        <w:tc>
          <w:tcPr>
            <w:tcW w:w="1400" w:type="dxa"/>
            <w:vMerge w:val="restart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Количество часов работы ДОУ</w:t>
            </w:r>
          </w:p>
        </w:tc>
        <w:tc>
          <w:tcPr>
            <w:tcW w:w="3086" w:type="dxa"/>
            <w:gridSpan w:val="2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Размер родительской платы с 01.01.2019г.</w:t>
            </w:r>
          </w:p>
        </w:tc>
        <w:tc>
          <w:tcPr>
            <w:tcW w:w="2389" w:type="dxa"/>
            <w:gridSpan w:val="2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в том числе: стоимость продуктов питания</w:t>
            </w:r>
          </w:p>
        </w:tc>
      </w:tr>
      <w:tr w:rsidR="00D9212E" w:rsidRPr="00D9212E" w:rsidTr="00D9212E">
        <w:trPr>
          <w:trHeight w:val="585"/>
        </w:trPr>
        <w:tc>
          <w:tcPr>
            <w:tcW w:w="5846" w:type="dxa"/>
            <w:vMerge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от 1года до 3-х лет</w:t>
            </w:r>
          </w:p>
        </w:tc>
        <w:tc>
          <w:tcPr>
            <w:tcW w:w="1486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от 3-х до 7-ми лет</w:t>
            </w:r>
          </w:p>
        </w:tc>
        <w:tc>
          <w:tcPr>
            <w:tcW w:w="1341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от 1года до 3-х лет</w:t>
            </w:r>
          </w:p>
        </w:tc>
        <w:tc>
          <w:tcPr>
            <w:tcW w:w="1048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от 3-х до 7-ми лет</w:t>
            </w:r>
          </w:p>
        </w:tc>
      </w:tr>
      <w:tr w:rsidR="00D9212E" w:rsidRPr="00D9212E" w:rsidTr="00D9212E">
        <w:trPr>
          <w:trHeight w:val="375"/>
        </w:trPr>
        <w:tc>
          <w:tcPr>
            <w:tcW w:w="5846" w:type="dxa"/>
            <w:shd w:val="clear" w:color="auto" w:fill="auto"/>
            <w:noWrap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Детский сад (группы) общеразвивающей направленности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1626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D9212E" w:rsidRPr="00D9212E" w:rsidTr="00D9212E">
        <w:trPr>
          <w:trHeight w:val="1410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кий сад (группы) общеразвивающей направленности с приоритетным осуществлением деятельности по развитию детей </w:t>
            </w: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 одному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 из таких направлений, как </w:t>
            </w:r>
            <w:proofErr w:type="gramStart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познавательно-речевое</w:t>
            </w:r>
            <w:proofErr w:type="gramEnd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, социально-личностное, художественно-эстетическое или физическое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1862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1784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D9212E" w:rsidRPr="00D9212E" w:rsidTr="00D9212E">
        <w:trPr>
          <w:trHeight w:val="1410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кий сад (группы) общеразвивающей направленности с приоритетным осуществлением деятельности по развитию детей </w:t>
            </w: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по нескольким </w:t>
            </w: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направлениям, таким, как </w:t>
            </w:r>
            <w:proofErr w:type="gramStart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познавательно-речевое</w:t>
            </w:r>
            <w:proofErr w:type="gramEnd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, социально-личностное, художественно-эстетическое или физическое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2134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D9212E" w:rsidRPr="00D9212E" w:rsidTr="00D9212E">
        <w:trPr>
          <w:trHeight w:val="555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</w:t>
            </w: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т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</w:t>
            </w:r>
            <w:r w:rsidRPr="00D9212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кий сад (группы) компенсирующей направленности: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212E" w:rsidRPr="00D9212E" w:rsidTr="00D9212E">
        <w:trPr>
          <w:trHeight w:val="510"/>
        </w:trPr>
        <w:tc>
          <w:tcPr>
            <w:tcW w:w="5846" w:type="dxa"/>
            <w:shd w:val="clear" w:color="auto" w:fill="auto"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дети с фонетико-фонематическими нарушениями речи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2533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D9212E" w:rsidRPr="00D9212E" w:rsidTr="00D9212E">
        <w:trPr>
          <w:trHeight w:val="930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Дети</w:t>
            </w:r>
            <w:proofErr w:type="gramEnd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 нуждающиеся в специальных лечебно-оздоровительных мероприятиях, в том числе часто болеющие дети (ДОУ№ 18,22,24,46,109,38)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2565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2178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D9212E" w:rsidRPr="00D9212E" w:rsidTr="00D9212E">
        <w:trPr>
          <w:trHeight w:val="432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 дети с иными отклонениями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2801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2533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D9212E" w:rsidRPr="00D9212E" w:rsidTr="00D9212E">
        <w:trPr>
          <w:trHeight w:val="1035"/>
        </w:trPr>
        <w:tc>
          <w:tcPr>
            <w:tcW w:w="5846" w:type="dxa"/>
            <w:shd w:val="clear" w:color="auto" w:fill="auto"/>
            <w:vAlign w:val="center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>Дети</w:t>
            </w:r>
            <w:proofErr w:type="gramEnd"/>
            <w:r w:rsidRPr="00D9212E">
              <w:rPr>
                <w:rFonts w:ascii="Arial" w:eastAsia="Times New Roman" w:hAnsi="Arial" w:cs="Arial"/>
                <w:sz w:val="20"/>
                <w:szCs w:val="20"/>
              </w:rPr>
              <w:t xml:space="preserve"> нуждающиеся в специальных лечебно-оздоровительных мероприятиях, в том числе часто болеющие дети (ДОУ№ 38)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212E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2323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D9212E" w:rsidRPr="00D9212E" w:rsidRDefault="00D9212E" w:rsidP="00D9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12E"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</w:tr>
    </w:tbl>
    <w:p w:rsidR="003B5397" w:rsidRDefault="003B5397"/>
    <w:sectPr w:rsidR="003B5397" w:rsidSect="00D9212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1C00"/>
    <w:rsid w:val="003B5397"/>
    <w:rsid w:val="00CD1C00"/>
    <w:rsid w:val="00D9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2412</Characters>
  <Application>Microsoft Office Word</Application>
  <DocSecurity>0</DocSecurity>
  <Lines>20</Lines>
  <Paragraphs>5</Paragraphs>
  <ScaleCrop>false</ScaleCrop>
  <Company>Ya Blondinko Edition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2019-01-15T12:10:00Z</dcterms:created>
  <dcterms:modified xsi:type="dcterms:W3CDTF">2019-01-15T12:12:00Z</dcterms:modified>
</cp:coreProperties>
</file>